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9B" w:rsidRPr="0017169B" w:rsidRDefault="007F20AC" w:rsidP="0017169B">
      <w:pPr>
        <w:jc w:val="center"/>
        <w:rPr>
          <w:b/>
          <w:sz w:val="20"/>
          <w:szCs w:val="20"/>
        </w:rPr>
      </w:pPr>
      <w:bookmarkStart w:id="0" w:name="_GoBack"/>
      <w:r>
        <w:rPr>
          <w:b/>
          <w:noProof/>
          <w:sz w:val="20"/>
          <w:szCs w:val="20"/>
        </w:rPr>
        <w:drawing>
          <wp:inline distT="0" distB="0" distL="0" distR="0">
            <wp:extent cx="6056874" cy="8566150"/>
            <wp:effectExtent l="0" t="0" r="0" b="0"/>
            <wp:docPr id="1" name="Рисунок 1" descr="C:\Users\User\Desktop\ктп\аварский язык\8 кл.русский язы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8 кл.русский язык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874" cy="856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7169B" w:rsidRPr="0017169B">
        <w:rPr>
          <w:b/>
          <w:sz w:val="20"/>
          <w:szCs w:val="20"/>
        </w:rPr>
        <w:t xml:space="preserve">Рабочая программа </w:t>
      </w:r>
    </w:p>
    <w:p w:rsidR="0017169B" w:rsidRPr="0017169B" w:rsidRDefault="0017169B" w:rsidP="0017169B">
      <w:pPr>
        <w:jc w:val="center"/>
        <w:rPr>
          <w:sz w:val="20"/>
          <w:szCs w:val="20"/>
        </w:rPr>
      </w:pPr>
      <w:r w:rsidRPr="0017169B">
        <w:rPr>
          <w:sz w:val="20"/>
          <w:szCs w:val="20"/>
        </w:rPr>
        <w:lastRenderedPageBreak/>
        <w:t>учебного курса</w:t>
      </w:r>
    </w:p>
    <w:p w:rsidR="0017169B" w:rsidRPr="0017169B" w:rsidRDefault="0017169B" w:rsidP="0017169B">
      <w:pPr>
        <w:jc w:val="center"/>
        <w:rPr>
          <w:sz w:val="20"/>
          <w:szCs w:val="20"/>
        </w:rPr>
      </w:pPr>
      <w:r w:rsidRPr="0017169B">
        <w:rPr>
          <w:sz w:val="20"/>
          <w:szCs w:val="20"/>
        </w:rPr>
        <w:t xml:space="preserve"> «Аварский язык» в 8 классе</w:t>
      </w:r>
    </w:p>
    <w:p w:rsidR="0017169B" w:rsidRPr="0017169B" w:rsidRDefault="0017169B" w:rsidP="0017169B">
      <w:pPr>
        <w:jc w:val="center"/>
        <w:rPr>
          <w:b/>
          <w:i/>
          <w:sz w:val="20"/>
          <w:szCs w:val="20"/>
        </w:rPr>
      </w:pPr>
      <w:r w:rsidRPr="0017169B">
        <w:rPr>
          <w:b/>
          <w:i/>
          <w:sz w:val="20"/>
          <w:szCs w:val="20"/>
        </w:rPr>
        <w:t>Пояснительная записка.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Рабочая программа по родному языку  в 8  классе составлена на основе Республиканского государственного стандарта и программы основного общего образования по родному  языку, разработанный сектором родного языка и литературы Дагестанского НИИ педагогики им. Тахо - Годи. 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Данный вариант программы обеспечен учебником для общеобразовательных школ: «Аварский язык 8--9 класс».   Махачкала Издательство НИИ педагогики 1999 г. Автор </w:t>
      </w:r>
      <w:proofErr w:type="spellStart"/>
      <w:r w:rsidRPr="0017169B">
        <w:rPr>
          <w:sz w:val="20"/>
          <w:szCs w:val="20"/>
        </w:rPr>
        <w:t>Муртазалиев</w:t>
      </w:r>
      <w:proofErr w:type="spellEnd"/>
      <w:r w:rsidRPr="0017169B">
        <w:rPr>
          <w:sz w:val="20"/>
          <w:szCs w:val="20"/>
        </w:rPr>
        <w:t xml:space="preserve"> М.М.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  К данному варианту программы прилагается методическое пособие </w:t>
      </w:r>
      <w:r w:rsidRPr="0017169B">
        <w:rPr>
          <w:i/>
          <w:iCs/>
          <w:sz w:val="20"/>
          <w:szCs w:val="20"/>
        </w:rPr>
        <w:t xml:space="preserve"> А.Гамзатова «методическая разработка преподавания аварского языка по разделу Синтаксис</w:t>
      </w:r>
      <w:proofErr w:type="gramStart"/>
      <w:r w:rsidRPr="0017169B">
        <w:rPr>
          <w:i/>
          <w:iCs/>
          <w:sz w:val="20"/>
          <w:szCs w:val="20"/>
        </w:rPr>
        <w:t xml:space="preserve">.». </w:t>
      </w:r>
      <w:proofErr w:type="gramEnd"/>
      <w:r w:rsidRPr="0017169B">
        <w:rPr>
          <w:sz w:val="20"/>
          <w:szCs w:val="20"/>
        </w:rPr>
        <w:t xml:space="preserve">Рабочая программа в соответствии с программой основного общего образования по родному  языку рассчитана  на </w:t>
      </w:r>
      <w:r w:rsidR="00383AEC">
        <w:rPr>
          <w:sz w:val="20"/>
          <w:szCs w:val="20"/>
        </w:rPr>
        <w:t>68</w:t>
      </w:r>
      <w:r w:rsidRPr="0017169B">
        <w:rPr>
          <w:sz w:val="20"/>
          <w:szCs w:val="20"/>
        </w:rPr>
        <w:t xml:space="preserve"> часов (из расчёта </w:t>
      </w:r>
      <w:r w:rsidR="00383AEC">
        <w:rPr>
          <w:sz w:val="20"/>
          <w:szCs w:val="20"/>
        </w:rPr>
        <w:t>2</w:t>
      </w:r>
      <w:r w:rsidRPr="0017169B">
        <w:rPr>
          <w:sz w:val="20"/>
          <w:szCs w:val="20"/>
        </w:rPr>
        <w:t xml:space="preserve"> урок</w:t>
      </w:r>
      <w:r w:rsidR="00383AEC">
        <w:rPr>
          <w:sz w:val="20"/>
          <w:szCs w:val="20"/>
        </w:rPr>
        <w:t>а</w:t>
      </w:r>
      <w:r w:rsidRPr="0017169B">
        <w:rPr>
          <w:sz w:val="20"/>
          <w:szCs w:val="20"/>
        </w:rPr>
        <w:t xml:space="preserve"> в неделю). Из них    8ч    на развитие речи.</w:t>
      </w:r>
    </w:p>
    <w:p w:rsidR="0017169B" w:rsidRPr="0017169B" w:rsidRDefault="0017169B" w:rsidP="0017169B">
      <w:pPr>
        <w:jc w:val="both"/>
        <w:rPr>
          <w:b/>
          <w:i/>
          <w:sz w:val="20"/>
          <w:szCs w:val="20"/>
        </w:rPr>
      </w:pPr>
      <w:r w:rsidRPr="0017169B">
        <w:rPr>
          <w:sz w:val="20"/>
          <w:szCs w:val="20"/>
        </w:rPr>
        <w:t xml:space="preserve"> Преподавание  родного языка в 8-ом классе направлено на достижение следующих  </w:t>
      </w:r>
      <w:r w:rsidRPr="0017169B">
        <w:rPr>
          <w:b/>
          <w:i/>
          <w:sz w:val="20"/>
          <w:szCs w:val="20"/>
        </w:rPr>
        <w:t>целей: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совершенствование речемыслительной деятельности, коммуникативных умений и навыков, обеспечивающих свободное владение аварским языком в разных сферах и ситуациях его использования;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освоение знаний о родном языке, его устройстве и функционировании в различных сферах и ситуациях общения; о стилистических ресурсах русского языка; об основных нормах родного литературного языка;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аварскому языку.</w:t>
      </w:r>
    </w:p>
    <w:p w:rsidR="0017169B" w:rsidRPr="0017169B" w:rsidRDefault="0017169B" w:rsidP="0017169B">
      <w:pPr>
        <w:jc w:val="center"/>
        <w:rPr>
          <w:sz w:val="20"/>
          <w:szCs w:val="20"/>
        </w:rPr>
      </w:pPr>
      <w:r w:rsidRPr="0017169B">
        <w:rPr>
          <w:sz w:val="20"/>
          <w:szCs w:val="20"/>
        </w:rPr>
        <w:t xml:space="preserve"> </w:t>
      </w:r>
    </w:p>
    <w:p w:rsidR="0017169B" w:rsidRPr="0017169B" w:rsidRDefault="0017169B" w:rsidP="0017169B">
      <w:pPr>
        <w:jc w:val="center"/>
        <w:rPr>
          <w:b/>
          <w:i/>
          <w:sz w:val="20"/>
          <w:szCs w:val="20"/>
        </w:rPr>
      </w:pPr>
      <w:r w:rsidRPr="0017169B">
        <w:rPr>
          <w:b/>
          <w:i/>
          <w:sz w:val="20"/>
          <w:szCs w:val="20"/>
        </w:rPr>
        <w:t>Требования к знаниям, умениям и навыкам учащихся по аварскому языку за курс 8-го класса.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>В результате изучения родного  языка ученик должен: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знать/ понимать: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b/>
          <w:sz w:val="20"/>
          <w:szCs w:val="20"/>
        </w:rPr>
        <w:t xml:space="preserve">   </w:t>
      </w:r>
      <w:r w:rsidRPr="0017169B">
        <w:rPr>
          <w:sz w:val="20"/>
          <w:szCs w:val="20"/>
        </w:rPr>
        <w:t>- роль родного  языка как национального языка аварского народа РД, и средства  общения между народами разных районов аварской группы языка;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lastRenderedPageBreak/>
        <w:t xml:space="preserve">   - смысл понятий: речь устная и письменная; монолог и  диалог; сфера и ситуация речевого общения;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особенности основных жанров научного, публицистического, официально-делового стилей и разговорной речи;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признаки текста и его функционально-смысловых типов (повествования, описания, рассуждения);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-основные единицы языка, их признаки;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основные нормы аварского литературного языка (орфоэпические, лексические, грамматические; орфографические, пунктуационные); нормы речевого этикета;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уметь: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речевая деятельность: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>АУДИРОВАНИЕ: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фиксировать на письме информацию исходного текста в виде тезисов, конспектов, резюме, полного или сжатого пересказа;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формулировать вопросы по содержанию текста;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замечать в собственной и чужой речи отступления от норм литературного языка;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>ЧТЕНИЕ: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понимать коммуникативную тему, цель чтения текста и в соответствии с этим организовывать процесс чтения;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составлять конспект прочитанного текста;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оценивать степень понимания содержания прочитанного текста;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прогнозировать возможное развитие основной мысли до чтения лингвистического и художественного текста;</w:t>
      </w:r>
    </w:p>
    <w:p w:rsidR="0017169B" w:rsidRPr="0017169B" w:rsidRDefault="0017169B" w:rsidP="0017169B">
      <w:pPr>
        <w:ind w:firstLine="142"/>
        <w:jc w:val="both"/>
        <w:rPr>
          <w:sz w:val="20"/>
          <w:szCs w:val="20"/>
        </w:rPr>
      </w:pPr>
      <w:r w:rsidRPr="0017169B">
        <w:rPr>
          <w:sz w:val="20"/>
          <w:szCs w:val="20"/>
        </w:rPr>
        <w:t>ГОВОРЕНИЕ: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последовательность изложения (развёртывания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ПИСЬМО: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lastRenderedPageBreak/>
        <w:t xml:space="preserve">   - 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фактического материала, последовательность изложения (развёртывание содержания по плану, правильность выделения абзацев в тексте, наличие грамматической связи предложений в тексте, владение нормами правописания);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писать изложения по публицистическим, художественным текстам, сохраняя композиционную форму, типологическое строение, характерные языковые средства;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вводить в текст изложения элементы сочинения (рассуждение, описание, повествование);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писать небольшие по объёму сочинения на основе прочитанного или прослушанного текста;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составлять тезисы и конспект небольшой статьи (или фрагмента большой статьи);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совершенствовать </w:t>
      </w:r>
      <w:proofErr w:type="gramStart"/>
      <w:r w:rsidRPr="0017169B">
        <w:rPr>
          <w:sz w:val="20"/>
          <w:szCs w:val="20"/>
        </w:rPr>
        <w:t>написанное</w:t>
      </w:r>
      <w:proofErr w:type="gramEnd"/>
      <w:r w:rsidRPr="0017169B">
        <w:rPr>
          <w:sz w:val="20"/>
          <w:szCs w:val="20"/>
        </w:rPr>
        <w:t>, исправляя недочёты в построении и содержании высказывания, речевые недочёты и грамматические ошибки;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текст: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проводить </w:t>
      </w:r>
      <w:proofErr w:type="spellStart"/>
      <w:r w:rsidRPr="0017169B">
        <w:rPr>
          <w:sz w:val="20"/>
          <w:szCs w:val="20"/>
        </w:rPr>
        <w:t>текстоведческий</w:t>
      </w:r>
      <w:proofErr w:type="spellEnd"/>
      <w:r w:rsidRPr="0017169B">
        <w:rPr>
          <w:sz w:val="20"/>
          <w:szCs w:val="20"/>
        </w:rPr>
        <w:t xml:space="preserve"> анализ текстов разных стилей и типов речи (тема, основная мысль, тип речи, стиль, языковые и речевые средства, средства связи предложений, строение текста);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фонетика и орфоэпия: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правильно произносить употребительные слова с учётом вариантов их произношения;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 анализировать и оценивать собственную и чужую речь с точки зрения соблюдения орфоэпических норм;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proofErr w:type="spellStart"/>
      <w:r w:rsidRPr="0017169B">
        <w:rPr>
          <w:b/>
          <w:sz w:val="20"/>
          <w:szCs w:val="20"/>
        </w:rPr>
        <w:t>морфемика</w:t>
      </w:r>
      <w:proofErr w:type="spellEnd"/>
      <w:r w:rsidRPr="0017169B">
        <w:rPr>
          <w:b/>
          <w:sz w:val="20"/>
          <w:szCs w:val="20"/>
        </w:rPr>
        <w:t xml:space="preserve"> и словообразование: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владеть приёмом морфемного разбора: от значения слова и способа его образования к морфемной структуре;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толковать значение слова, исходя из его морфемного состава    - пользоваться разными видами морфемных, словообразовательных и этимологических словарей;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опираться на морфемный разбор при проведении орфографического анализа и определении грамматических признаков слов;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лексикология и фразеология: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разъяснять значение слов общественно-политической и морально-этической тематики, правильно их определять;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пользоваться разными видами толковых словарей;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</w:t>
      </w:r>
      <w:proofErr w:type="gramStart"/>
      <w:r w:rsidRPr="0017169B">
        <w:rPr>
          <w:sz w:val="20"/>
          <w:szCs w:val="20"/>
        </w:rPr>
        <w:t>верно</w:t>
      </w:r>
      <w:proofErr w:type="gramEnd"/>
      <w:r w:rsidRPr="0017169B">
        <w:rPr>
          <w:sz w:val="20"/>
          <w:szCs w:val="20"/>
        </w:rPr>
        <w:t xml:space="preserve"> использовать термины в текстах научного стиля;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lastRenderedPageBreak/>
        <w:t xml:space="preserve">   - оценивать свою и чужую речь с точки зрения уместного и выразительного словоупотребления;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проводить элементарный анализ художественного текста, обнаруживая в нём изобразительно-выразительные приёмы, основанные на лексических возможностях  аварского языка;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морфология: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b/>
          <w:sz w:val="20"/>
          <w:szCs w:val="20"/>
        </w:rPr>
        <w:t xml:space="preserve">   </w:t>
      </w:r>
      <w:r w:rsidRPr="0017169B">
        <w:rPr>
          <w:sz w:val="20"/>
          <w:szCs w:val="20"/>
        </w:rPr>
        <w:t>- распознавать части речи и их формы в трудных случаях;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правильно образовывать формы слов с использованием словаря грамматических трудностей;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определять синтаксическую роль слов разных частей речи;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опираться на морфологическую характеристику слова при проведении орфографического и пунктуационного анализа;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орфография: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применять орфографические правила, объяснять правописание слов с трудно проверяемыми орфограммами;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пользоваться этимологической справкой при объяснении написания слов;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проводить орфографический анализ текста;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синтаксис и пунктуация: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различать изученные виды простых и сложных предложений;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интонационно выразительно читать предложения изученных видов;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составлять схемы простых и сложных предложений разных видов и конструировать предложения по заданным схемам;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уместно пользоваться синтаксическими синонимами;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правильно употреблять в тексте прямую речь и цитаты, заменять прямую речь косвенной;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устанавливать взаимосвязь смысловой, интонационной, грамматической и пунктуационной характеристики предложения;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использовать различные синтаксические конструкции как средство усиления выразительности речи;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применять пунктуационные правила, объяснять постановку знаков препинания в простом и сложном </w:t>
      </w:r>
      <w:proofErr w:type="gramStart"/>
      <w:r w:rsidRPr="0017169B">
        <w:rPr>
          <w:sz w:val="20"/>
          <w:szCs w:val="20"/>
        </w:rPr>
        <w:t>предложениях</w:t>
      </w:r>
      <w:proofErr w:type="gramEnd"/>
      <w:r w:rsidRPr="0017169B">
        <w:rPr>
          <w:sz w:val="20"/>
          <w:szCs w:val="20"/>
        </w:rPr>
        <w:t>, используя на письме специальные графические обозначения;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строить пунктуационные схемы простых и сложных предложений;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lastRenderedPageBreak/>
        <w:t xml:space="preserve">   - самостоятельно подбирать примеры на изученные пунктуационные правила;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проводить пунктуационный анализ текста;</w:t>
      </w:r>
    </w:p>
    <w:p w:rsidR="0017169B" w:rsidRPr="0017169B" w:rsidRDefault="0017169B" w:rsidP="0017169B">
      <w:pPr>
        <w:jc w:val="both"/>
        <w:rPr>
          <w:b/>
          <w:sz w:val="20"/>
          <w:szCs w:val="20"/>
        </w:rPr>
      </w:pPr>
      <w:r w:rsidRPr="0017169B">
        <w:rPr>
          <w:sz w:val="20"/>
          <w:szCs w:val="20"/>
        </w:rPr>
        <w:t xml:space="preserve">   - аргументировать тезис о системном характере  русской пунктуации.</w:t>
      </w:r>
    </w:p>
    <w:p w:rsidR="0017169B" w:rsidRPr="0017169B" w:rsidRDefault="0017169B" w:rsidP="0017169B">
      <w:pPr>
        <w:jc w:val="center"/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>Виды и формы контроля: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</w:t>
      </w:r>
      <w:proofErr w:type="gramStart"/>
      <w:r w:rsidRPr="0017169B">
        <w:rPr>
          <w:sz w:val="20"/>
          <w:szCs w:val="20"/>
        </w:rPr>
        <w:t>- диктант (объяснительный, предупредительный, графический, «Проверяю себя», с языковым анализом текста, по памяти, комментированный);</w:t>
      </w:r>
      <w:proofErr w:type="gramEnd"/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комплексный анализ текста;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сочинение по картине;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изложение с элементами сочинения;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тест;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  <w:r w:rsidRPr="0017169B">
        <w:rPr>
          <w:sz w:val="20"/>
          <w:szCs w:val="20"/>
        </w:rPr>
        <w:t xml:space="preserve">   - устное высказывание на лингвистическую тему.</w:t>
      </w:r>
    </w:p>
    <w:p w:rsidR="0017169B" w:rsidRPr="0017169B" w:rsidRDefault="0017169B" w:rsidP="0017169B">
      <w:pPr>
        <w:jc w:val="both"/>
        <w:rPr>
          <w:sz w:val="20"/>
          <w:szCs w:val="20"/>
        </w:rPr>
      </w:pPr>
    </w:p>
    <w:p w:rsidR="0017169B" w:rsidRPr="0017169B" w:rsidRDefault="0017169B" w:rsidP="0017169B">
      <w:pPr>
        <w:jc w:val="both"/>
        <w:rPr>
          <w:sz w:val="20"/>
          <w:szCs w:val="20"/>
        </w:rPr>
      </w:pPr>
    </w:p>
    <w:p w:rsidR="0017169B" w:rsidRPr="0017169B" w:rsidRDefault="0017169B" w:rsidP="0017169B">
      <w:pPr>
        <w:jc w:val="both"/>
        <w:rPr>
          <w:sz w:val="20"/>
          <w:szCs w:val="20"/>
        </w:rPr>
      </w:pPr>
    </w:p>
    <w:p w:rsidR="001D4C26" w:rsidRDefault="0017169B" w:rsidP="0017169B">
      <w:pPr>
        <w:rPr>
          <w:b/>
          <w:sz w:val="20"/>
          <w:szCs w:val="20"/>
        </w:rPr>
      </w:pPr>
      <w:r w:rsidRPr="0017169B">
        <w:rPr>
          <w:b/>
          <w:sz w:val="20"/>
          <w:szCs w:val="20"/>
        </w:rPr>
        <w:t xml:space="preserve">                                                                                          </w:t>
      </w:r>
    </w:p>
    <w:p w:rsidR="001D4C26" w:rsidRDefault="001D4C26" w:rsidP="0017169B">
      <w:pPr>
        <w:rPr>
          <w:b/>
          <w:sz w:val="20"/>
          <w:szCs w:val="20"/>
        </w:rPr>
      </w:pPr>
    </w:p>
    <w:p w:rsidR="001D4C26" w:rsidRDefault="001D4C26" w:rsidP="0017169B">
      <w:pPr>
        <w:rPr>
          <w:b/>
          <w:sz w:val="20"/>
          <w:szCs w:val="20"/>
        </w:rPr>
      </w:pPr>
    </w:p>
    <w:p w:rsidR="001D4C26" w:rsidRDefault="001D4C26" w:rsidP="0017169B">
      <w:pPr>
        <w:rPr>
          <w:b/>
          <w:sz w:val="20"/>
          <w:szCs w:val="20"/>
        </w:rPr>
      </w:pPr>
    </w:p>
    <w:p w:rsidR="001D4C26" w:rsidRDefault="001D4C26" w:rsidP="0017169B">
      <w:pPr>
        <w:rPr>
          <w:b/>
          <w:sz w:val="20"/>
          <w:szCs w:val="20"/>
        </w:rPr>
      </w:pPr>
    </w:p>
    <w:p w:rsidR="001D4C26" w:rsidRDefault="001D4C26" w:rsidP="0017169B">
      <w:pPr>
        <w:rPr>
          <w:b/>
          <w:sz w:val="20"/>
          <w:szCs w:val="20"/>
        </w:rPr>
      </w:pPr>
    </w:p>
    <w:p w:rsidR="001D4C26" w:rsidRDefault="001D4C26" w:rsidP="0017169B">
      <w:pPr>
        <w:rPr>
          <w:b/>
          <w:sz w:val="20"/>
          <w:szCs w:val="20"/>
        </w:rPr>
      </w:pPr>
    </w:p>
    <w:p w:rsidR="001D4C26" w:rsidRDefault="001D4C26" w:rsidP="0017169B">
      <w:pPr>
        <w:rPr>
          <w:b/>
          <w:sz w:val="20"/>
          <w:szCs w:val="20"/>
        </w:rPr>
      </w:pPr>
    </w:p>
    <w:p w:rsidR="0017169B" w:rsidRPr="0017169B" w:rsidRDefault="001D4C26" w:rsidP="0017169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</w:t>
      </w:r>
      <w:r w:rsidR="0017169B" w:rsidRPr="0017169B">
        <w:rPr>
          <w:b/>
          <w:sz w:val="20"/>
          <w:szCs w:val="20"/>
        </w:rPr>
        <w:t xml:space="preserve"> Тематическое планирование по дисциплине «Аварский  язык» 8 </w:t>
      </w:r>
      <w:proofErr w:type="spellStart"/>
      <w:r w:rsidR="0017169B" w:rsidRPr="0017169B">
        <w:rPr>
          <w:b/>
          <w:sz w:val="20"/>
          <w:szCs w:val="20"/>
        </w:rPr>
        <w:t>кл</w:t>
      </w:r>
      <w:proofErr w:type="spellEnd"/>
      <w:r w:rsidR="0017169B" w:rsidRPr="0017169B">
        <w:rPr>
          <w:b/>
          <w:sz w:val="20"/>
          <w:szCs w:val="20"/>
        </w:rPr>
        <w:t>.</w:t>
      </w:r>
    </w:p>
    <w:p w:rsidR="0017169B" w:rsidRPr="0017169B" w:rsidRDefault="0017169B" w:rsidP="0017169B">
      <w:pPr>
        <w:ind w:left="360"/>
        <w:jc w:val="center"/>
        <w:rPr>
          <w:b/>
          <w:sz w:val="20"/>
          <w:szCs w:val="20"/>
        </w:rPr>
      </w:pPr>
    </w:p>
    <w:tbl>
      <w:tblPr>
        <w:tblStyle w:val="a4"/>
        <w:tblW w:w="0" w:type="auto"/>
        <w:tblInd w:w="1412" w:type="dxa"/>
        <w:tblLook w:val="01E0" w:firstRow="1" w:lastRow="1" w:firstColumn="1" w:lastColumn="1" w:noHBand="0" w:noVBand="0"/>
      </w:tblPr>
      <w:tblGrid>
        <w:gridCol w:w="466"/>
        <w:gridCol w:w="3585"/>
        <w:gridCol w:w="2788"/>
        <w:gridCol w:w="1756"/>
        <w:gridCol w:w="1694"/>
      </w:tblGrid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№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Наименование</w:t>
            </w:r>
          </w:p>
          <w:p w:rsidR="00632C56" w:rsidRPr="0017169B" w:rsidRDefault="00632C56" w:rsidP="0050598C">
            <w:pPr>
              <w:jc w:val="center"/>
            </w:pPr>
            <w:r w:rsidRPr="0017169B">
              <w:t>разделов и тем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  <w:r w:rsidRPr="0017169B">
              <w:t>Контроль-</w:t>
            </w:r>
          </w:p>
          <w:p w:rsidR="00632C56" w:rsidRPr="0017169B" w:rsidRDefault="00632C56" w:rsidP="0050598C">
            <w:pPr>
              <w:jc w:val="center"/>
            </w:pPr>
            <w:proofErr w:type="spellStart"/>
            <w:r w:rsidRPr="0017169B">
              <w:t>ные</w:t>
            </w:r>
            <w:proofErr w:type="spellEnd"/>
          </w:p>
          <w:p w:rsidR="00632C56" w:rsidRPr="0017169B" w:rsidRDefault="00632C56" w:rsidP="0050598C">
            <w:pPr>
              <w:jc w:val="center"/>
            </w:pPr>
            <w:r w:rsidRPr="0017169B">
              <w:t>диктанты, контрольные работы и тесты</w:t>
            </w: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  <w:r w:rsidRPr="0017169B">
              <w:t>Сочи-</w:t>
            </w:r>
          </w:p>
          <w:p w:rsidR="00632C56" w:rsidRPr="0017169B" w:rsidRDefault="00632C56" w:rsidP="0050598C">
            <w:pPr>
              <w:jc w:val="center"/>
            </w:pPr>
            <w:r w:rsidRPr="0017169B">
              <w:t>не-</w:t>
            </w:r>
          </w:p>
          <w:p w:rsidR="00632C56" w:rsidRPr="0017169B" w:rsidRDefault="00632C56" w:rsidP="0050598C">
            <w:pPr>
              <w:jc w:val="center"/>
            </w:pPr>
            <w:proofErr w:type="spellStart"/>
            <w:r w:rsidRPr="0017169B">
              <w:t>ния</w:t>
            </w:r>
            <w:proofErr w:type="spellEnd"/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  <w:proofErr w:type="spellStart"/>
            <w:r w:rsidRPr="0017169B">
              <w:t>Изло</w:t>
            </w:r>
            <w:proofErr w:type="spellEnd"/>
            <w:r w:rsidRPr="0017169B">
              <w:t>-</w:t>
            </w:r>
          </w:p>
          <w:p w:rsidR="00632C56" w:rsidRPr="0017169B" w:rsidRDefault="00632C56" w:rsidP="0050598C">
            <w:pPr>
              <w:jc w:val="center"/>
            </w:pPr>
            <w:proofErr w:type="spellStart"/>
            <w:r w:rsidRPr="0017169B">
              <w:t>жения</w:t>
            </w:r>
            <w:proofErr w:type="spellEnd"/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1.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 xml:space="preserve">Повторение </w:t>
            </w:r>
            <w:proofErr w:type="gramStart"/>
            <w:r w:rsidRPr="0017169B">
              <w:t>изученного</w:t>
            </w:r>
            <w:proofErr w:type="gramEnd"/>
            <w:r w:rsidRPr="0017169B">
              <w:t xml:space="preserve"> в 5-7 классах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  <w:r>
              <w:t>1</w:t>
            </w: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2.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Синтаксис и пунктуация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  <w:r>
              <w:t>1</w:t>
            </w: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3.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Простое предложение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  <w:rPr>
                <w:b/>
                <w:bCs/>
              </w:rPr>
            </w:pP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  <w:rPr>
                <w:b/>
                <w:bCs/>
              </w:rPr>
            </w:pP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  <w:rPr>
                <w:b/>
                <w:bCs/>
              </w:rPr>
            </w:pP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4.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Главные члены предложения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  <w:r>
              <w:t>1</w:t>
            </w: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5.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Второстепенные члены предложения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  <w:r>
              <w:t>2</w:t>
            </w: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  <w:r>
              <w:t>1</w:t>
            </w: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6.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Односоставные предложения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7.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Типы простого предложения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8.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Предложения с обращением, вводными словами и вводными конструкциями.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</w:pPr>
            <w:r w:rsidRPr="0017169B">
              <w:t>9.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</w:pPr>
            <w:r w:rsidRPr="0017169B">
              <w:t>Обособленные члены предложения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</w:pPr>
            <w:r>
              <w:t>1</w:t>
            </w: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</w:pP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</w:pPr>
          </w:p>
        </w:tc>
      </w:tr>
      <w:tr w:rsidR="00632C56" w:rsidRPr="0017169B" w:rsidTr="00632C56">
        <w:tc>
          <w:tcPr>
            <w:tcW w:w="0" w:type="auto"/>
          </w:tcPr>
          <w:p w:rsidR="00632C56" w:rsidRPr="0017169B" w:rsidRDefault="00632C56" w:rsidP="0050598C">
            <w:pPr>
              <w:jc w:val="center"/>
              <w:rPr>
                <w:b/>
                <w:bCs/>
              </w:rPr>
            </w:pPr>
            <w:r w:rsidRPr="0017169B">
              <w:rPr>
                <w:b/>
                <w:bCs/>
              </w:rPr>
              <w:t>10.</w:t>
            </w:r>
          </w:p>
        </w:tc>
        <w:tc>
          <w:tcPr>
            <w:tcW w:w="3585" w:type="dxa"/>
          </w:tcPr>
          <w:p w:rsidR="00632C56" w:rsidRPr="0017169B" w:rsidRDefault="00632C56" w:rsidP="0050598C">
            <w:pPr>
              <w:jc w:val="center"/>
              <w:rPr>
                <w:b/>
                <w:bCs/>
              </w:rPr>
            </w:pPr>
            <w:r w:rsidRPr="0017169B">
              <w:rPr>
                <w:b/>
                <w:bCs/>
              </w:rPr>
              <w:t>Итого</w:t>
            </w:r>
          </w:p>
        </w:tc>
        <w:tc>
          <w:tcPr>
            <w:tcW w:w="2788" w:type="dxa"/>
          </w:tcPr>
          <w:p w:rsidR="00632C56" w:rsidRPr="0017169B" w:rsidRDefault="00632C56" w:rsidP="005059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56" w:type="dxa"/>
          </w:tcPr>
          <w:p w:rsidR="00632C56" w:rsidRPr="0017169B" w:rsidRDefault="00632C56" w:rsidP="005059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94" w:type="dxa"/>
          </w:tcPr>
          <w:p w:rsidR="00632C56" w:rsidRPr="0017169B" w:rsidRDefault="00632C56" w:rsidP="005059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17169B" w:rsidRPr="0017169B" w:rsidRDefault="0017169B" w:rsidP="0017169B">
      <w:pPr>
        <w:tabs>
          <w:tab w:val="left" w:pos="0"/>
          <w:tab w:val="left" w:pos="2410"/>
        </w:tabs>
        <w:rPr>
          <w:sz w:val="20"/>
          <w:szCs w:val="20"/>
        </w:rPr>
      </w:pPr>
    </w:p>
    <w:p w:rsidR="0017169B" w:rsidRPr="0017169B" w:rsidRDefault="0017169B" w:rsidP="0017169B">
      <w:pPr>
        <w:tabs>
          <w:tab w:val="left" w:pos="0"/>
          <w:tab w:val="left" w:pos="2410"/>
        </w:tabs>
        <w:rPr>
          <w:sz w:val="20"/>
          <w:szCs w:val="20"/>
        </w:rPr>
      </w:pPr>
    </w:p>
    <w:p w:rsidR="0017169B" w:rsidRDefault="0017169B" w:rsidP="0017169B">
      <w:pPr>
        <w:tabs>
          <w:tab w:val="left" w:pos="0"/>
          <w:tab w:val="left" w:pos="2410"/>
        </w:tabs>
        <w:rPr>
          <w:sz w:val="20"/>
          <w:szCs w:val="20"/>
        </w:rPr>
      </w:pPr>
    </w:p>
    <w:p w:rsidR="001D4C26" w:rsidRDefault="001D4C26" w:rsidP="0017169B">
      <w:pPr>
        <w:tabs>
          <w:tab w:val="left" w:pos="0"/>
          <w:tab w:val="left" w:pos="2410"/>
        </w:tabs>
        <w:rPr>
          <w:sz w:val="20"/>
          <w:szCs w:val="20"/>
        </w:rPr>
      </w:pPr>
    </w:p>
    <w:p w:rsidR="001D4C26" w:rsidRPr="0017169B" w:rsidRDefault="001D4C26" w:rsidP="0017169B">
      <w:pPr>
        <w:tabs>
          <w:tab w:val="left" w:pos="0"/>
          <w:tab w:val="left" w:pos="2410"/>
        </w:tabs>
        <w:rPr>
          <w:sz w:val="20"/>
          <w:szCs w:val="20"/>
        </w:rPr>
      </w:pPr>
    </w:p>
    <w:p w:rsidR="0017169B" w:rsidRPr="0017169B" w:rsidRDefault="0017169B" w:rsidP="0017169B">
      <w:pPr>
        <w:tabs>
          <w:tab w:val="left" w:pos="0"/>
          <w:tab w:val="left" w:pos="2410"/>
        </w:tabs>
        <w:rPr>
          <w:sz w:val="20"/>
          <w:szCs w:val="20"/>
        </w:rPr>
      </w:pPr>
    </w:p>
    <w:p w:rsidR="001D4C26" w:rsidRPr="0017169B" w:rsidRDefault="001D4C26" w:rsidP="001D4C26">
      <w:pPr>
        <w:tabs>
          <w:tab w:val="left" w:pos="0"/>
          <w:tab w:val="left" w:pos="2410"/>
        </w:tabs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</w:t>
      </w:r>
      <w:r w:rsidRPr="0017169B">
        <w:rPr>
          <w:sz w:val="20"/>
          <w:szCs w:val="20"/>
        </w:rPr>
        <w:t xml:space="preserve"> </w:t>
      </w:r>
      <w:r w:rsidRPr="0017169B">
        <w:rPr>
          <w:b/>
          <w:bCs/>
          <w:sz w:val="20"/>
          <w:szCs w:val="20"/>
        </w:rPr>
        <w:t xml:space="preserve">КАЛЕНДАРНО-ТЕМАТИЧЕСКОЕ ПЛАНИРОВАНИЕ УЧЕБНОГО МАТЕРИАЛА ПО РОДНОМУ ЯЗЫКУ ДЛЯ 8-ГО КЛАССА </w:t>
      </w:r>
    </w:p>
    <w:p w:rsidR="001D4C26" w:rsidRPr="0017169B" w:rsidRDefault="001D4C26" w:rsidP="001D4C26">
      <w:pPr>
        <w:pStyle w:val="a3"/>
        <w:rPr>
          <w:sz w:val="20"/>
          <w:szCs w:val="20"/>
        </w:rPr>
      </w:pPr>
    </w:p>
    <w:p w:rsidR="001D4C26" w:rsidRPr="0017169B" w:rsidRDefault="001D4C26" w:rsidP="001D4C26">
      <w:pPr>
        <w:pStyle w:val="a3"/>
        <w:rPr>
          <w:sz w:val="20"/>
          <w:szCs w:val="20"/>
        </w:rPr>
      </w:pPr>
    </w:p>
    <w:p w:rsidR="001D4C26" w:rsidRDefault="001D4C26" w:rsidP="0017169B">
      <w:pPr>
        <w:tabs>
          <w:tab w:val="left" w:pos="0"/>
          <w:tab w:val="left" w:pos="2410"/>
        </w:tabs>
        <w:rPr>
          <w:sz w:val="20"/>
          <w:szCs w:val="20"/>
        </w:rPr>
      </w:pPr>
    </w:p>
    <w:tbl>
      <w:tblPr>
        <w:tblStyle w:val="a5"/>
        <w:tblpPr w:leftFromText="180" w:rightFromText="180" w:vertAnchor="text" w:horzAnchor="margin" w:tblpY="348"/>
        <w:tblW w:w="14873" w:type="dxa"/>
        <w:tblLook w:val="0000" w:firstRow="0" w:lastRow="0" w:firstColumn="0" w:lastColumn="0" w:noHBand="0" w:noVBand="0"/>
      </w:tblPr>
      <w:tblGrid>
        <w:gridCol w:w="1265"/>
        <w:gridCol w:w="5669"/>
        <w:gridCol w:w="1985"/>
        <w:gridCol w:w="2268"/>
        <w:gridCol w:w="1276"/>
        <w:gridCol w:w="1064"/>
        <w:gridCol w:w="25"/>
        <w:gridCol w:w="1321"/>
      </w:tblGrid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  <w:vMerge w:val="restart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№ урока</w:t>
            </w:r>
          </w:p>
        </w:tc>
        <w:tc>
          <w:tcPr>
            <w:tcW w:w="5669" w:type="dxa"/>
            <w:vMerge w:val="restart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 xml:space="preserve">        Содержание учебного материала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vMerge w:val="restart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2268" w:type="dxa"/>
            <w:vMerge w:val="restart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Часы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 w:val="restart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Повторение</w:t>
            </w:r>
          </w:p>
        </w:tc>
        <w:tc>
          <w:tcPr>
            <w:tcW w:w="2410" w:type="dxa"/>
            <w:gridSpan w:val="3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Сроки проведения            </w:t>
            </w:r>
            <w:r w:rsidRPr="0017169B">
              <w:rPr>
                <w:sz w:val="20"/>
                <w:szCs w:val="20"/>
              </w:rPr>
              <w:t>урока</w:t>
            </w:r>
          </w:p>
        </w:tc>
      </w:tr>
      <w:tr w:rsidR="00C10426" w:rsidRPr="0017169B" w:rsidTr="00713095">
        <w:trPr>
          <w:trHeight w:val="17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  <w:vMerge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69" w:type="dxa"/>
            <w:vMerge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  <w:vMerge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vMerge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По плану    по факту</w:t>
            </w:r>
            <w:r w:rsidRPr="0017169B">
              <w:rPr>
                <w:sz w:val="20"/>
                <w:szCs w:val="20"/>
              </w:rPr>
              <w:t xml:space="preserve">         </w:t>
            </w: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 xml:space="preserve">Повторение изученного материала в 5-7  классах. Фонетика.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20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 xml:space="preserve">Лексика и фразеология.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04-05</w:t>
            </w:r>
            <w:r w:rsidRPr="0017169B">
              <w:rPr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Состав слова и словообразование.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05-06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Морфология.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>Контрольный диктант на тему: «</w:t>
            </w:r>
            <w:r>
              <w:rPr>
                <w:b/>
                <w:bCs/>
                <w:sz w:val="20"/>
                <w:szCs w:val="20"/>
              </w:rPr>
              <w:t>П</w:t>
            </w:r>
            <w:r w:rsidRPr="0017169B">
              <w:rPr>
                <w:b/>
                <w:bCs/>
                <w:sz w:val="20"/>
                <w:szCs w:val="20"/>
              </w:rPr>
              <w:t xml:space="preserve">овторение </w:t>
            </w:r>
            <w:proofErr w:type="gramStart"/>
            <w:r w:rsidRPr="0017169B">
              <w:rPr>
                <w:b/>
                <w:bCs/>
                <w:sz w:val="20"/>
                <w:szCs w:val="20"/>
              </w:rPr>
              <w:t>пройденного</w:t>
            </w:r>
            <w:proofErr w:type="gramEnd"/>
            <w:r w:rsidRPr="0017169B">
              <w:rPr>
                <w:b/>
                <w:bCs/>
                <w:sz w:val="20"/>
                <w:szCs w:val="20"/>
              </w:rPr>
              <w:t xml:space="preserve"> в 5-7 классах.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</w:t>
            </w:r>
            <w:r w:rsidRPr="0017169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>Анализ</w:t>
            </w:r>
            <w:proofErr w:type="gramStart"/>
            <w:r w:rsidRPr="0017169B">
              <w:rPr>
                <w:b/>
                <w:bCs/>
                <w:sz w:val="20"/>
                <w:szCs w:val="20"/>
              </w:rPr>
              <w:t xml:space="preserve"> К</w:t>
            </w:r>
            <w:proofErr w:type="gramEnd"/>
            <w:r w:rsidRPr="0017169B">
              <w:rPr>
                <w:b/>
                <w:bCs/>
                <w:sz w:val="20"/>
                <w:szCs w:val="20"/>
              </w:rPr>
              <w:t xml:space="preserve">/Д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09-10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Понятие о словосочетании и предложении. Отличие словосочетания от предложений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17169B">
              <w:rPr>
                <w:sz w:val="20"/>
                <w:szCs w:val="20"/>
              </w:rPr>
              <w:t>Связ</w:t>
            </w:r>
            <w:proofErr w:type="spellEnd"/>
            <w:r w:rsidRPr="0017169B">
              <w:rPr>
                <w:sz w:val="20"/>
                <w:szCs w:val="20"/>
              </w:rPr>
              <w:t xml:space="preserve"> слов в словосочетаниях  и предложениях.  Способы подчинительной связи.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17169B">
              <w:rPr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Порядок слов  в словосочетаниях и предложениях. Логическое ударение</w:t>
            </w:r>
            <w:proofErr w:type="gramStart"/>
            <w:r w:rsidRPr="0017169B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Pr="0017169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 xml:space="preserve">К/Д по теме Синтаксис и Пунктуация.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  <w:r w:rsidRPr="0017169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>Анализ</w:t>
            </w:r>
            <w:proofErr w:type="gramStart"/>
            <w:r w:rsidRPr="0017169B">
              <w:rPr>
                <w:b/>
                <w:bCs/>
                <w:sz w:val="20"/>
                <w:szCs w:val="20"/>
              </w:rPr>
              <w:t xml:space="preserve"> К</w:t>
            </w:r>
            <w:proofErr w:type="gramEnd"/>
            <w:r w:rsidRPr="0017169B">
              <w:rPr>
                <w:b/>
                <w:bCs/>
                <w:sz w:val="20"/>
                <w:szCs w:val="20"/>
              </w:rPr>
              <w:t>/Д.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>Члены предложения</w:t>
            </w:r>
          </w:p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28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5-16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Главный член предложения. Подлежащее.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7-18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Сказуемое. Простое глагольное сказуемое.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9-20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Именное составное сказуемое. Глагольное составное сказуемое.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Прямое дополнение.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64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46" w:type="dxa"/>
            <w:gridSpan w:val="2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22-23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Определение. Приложение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Косвенное дополнение.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69" w:type="dxa"/>
          </w:tcPr>
          <w:p w:rsidR="00C10426" w:rsidRPr="001D4C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proofErr w:type="gramStart"/>
            <w:r w:rsidRPr="001D4C26">
              <w:rPr>
                <w:b/>
                <w:sz w:val="20"/>
                <w:szCs w:val="20"/>
              </w:rPr>
              <w:t>Р</w:t>
            </w:r>
            <w:proofErr w:type="gramEnd"/>
            <w:r w:rsidRPr="001D4C26">
              <w:rPr>
                <w:b/>
                <w:sz w:val="20"/>
                <w:szCs w:val="20"/>
              </w:rPr>
              <w:t xml:space="preserve">/р. Изложение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26-27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Обстоятельство. Обстоятельство места и времени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28-29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Обстоятельство образа действия. Обстоятельство причины.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669" w:type="dxa"/>
          </w:tcPr>
          <w:p w:rsidR="00C10426" w:rsidRPr="001D4C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proofErr w:type="gramStart"/>
            <w:r w:rsidRPr="001D4C26">
              <w:rPr>
                <w:b/>
                <w:sz w:val="20"/>
                <w:szCs w:val="20"/>
              </w:rPr>
              <w:t>Р</w:t>
            </w:r>
            <w:proofErr w:type="gramEnd"/>
            <w:r w:rsidRPr="001D4C26">
              <w:rPr>
                <w:b/>
                <w:sz w:val="20"/>
                <w:szCs w:val="20"/>
              </w:rPr>
              <w:t>/р. Сочинение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31-32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Неопределенные личные предложения. Безличные предложения.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33-34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Определенные личные предложения.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</w:t>
            </w:r>
          </w:p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35-36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 xml:space="preserve">Назывные предложения. Полное и неполное предложения.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</w:t>
            </w:r>
          </w:p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37-38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Однородные члены предложения. Союзы в однородных членах предложения.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39-40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Знаки препинания при однородных членах предложениях. Обобщающие слова при однородных членах предложения.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0B45A9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  <w:p w:rsidR="000B45A9" w:rsidRPr="0017169B" w:rsidRDefault="000B45A9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669" w:type="dxa"/>
          </w:tcPr>
          <w:p w:rsidR="00C10426" w:rsidRPr="001D4C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proofErr w:type="gramStart"/>
            <w:r w:rsidRPr="001D4C26">
              <w:rPr>
                <w:b/>
                <w:sz w:val="20"/>
                <w:szCs w:val="20"/>
              </w:rPr>
              <w:t>Р</w:t>
            </w:r>
            <w:proofErr w:type="gramEnd"/>
            <w:r w:rsidRPr="001D4C26">
              <w:rPr>
                <w:b/>
                <w:sz w:val="20"/>
                <w:szCs w:val="20"/>
              </w:rPr>
              <w:t>/р. Сочинение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0B45A9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42-43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 xml:space="preserve">Обращение. Вводные слова и вводные предложения.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0B45A9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  <w:p w:rsidR="000B45A9" w:rsidRPr="0017169B" w:rsidRDefault="000B45A9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 xml:space="preserve">Обособленные члены предложения.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0B45A9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45-46</w:t>
            </w:r>
            <w:r w:rsidRPr="0017169B">
              <w:rPr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Обособленное определение. Обособленные приложения.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0B45A9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  <w:p w:rsidR="000B45A9" w:rsidRDefault="000B45A9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  <w:p w:rsidR="000B45A9" w:rsidRPr="0017169B" w:rsidRDefault="000B45A9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 xml:space="preserve">Обособленные обстоятельства.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669" w:type="dxa"/>
          </w:tcPr>
          <w:p w:rsidR="00C10426" w:rsidRPr="001D4C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proofErr w:type="gramStart"/>
            <w:r w:rsidRPr="001D4C26">
              <w:rPr>
                <w:b/>
                <w:sz w:val="20"/>
                <w:szCs w:val="20"/>
              </w:rPr>
              <w:t>Р</w:t>
            </w:r>
            <w:proofErr w:type="gramEnd"/>
            <w:r w:rsidRPr="001D4C26">
              <w:rPr>
                <w:b/>
                <w:sz w:val="20"/>
                <w:szCs w:val="20"/>
              </w:rPr>
              <w:t xml:space="preserve">/р. Изложение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BC7851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49-50</w:t>
            </w:r>
            <w:r w:rsidRPr="0017169B">
              <w:rPr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Предложение с прямой речью</w:t>
            </w:r>
            <w:proofErr w:type="gramStart"/>
            <w:r w:rsidRPr="0017169B">
              <w:rPr>
                <w:sz w:val="20"/>
                <w:szCs w:val="20"/>
              </w:rPr>
              <w:t xml:space="preserve"> .</w:t>
            </w:r>
            <w:proofErr w:type="gramEnd"/>
            <w:r w:rsidRPr="0017169B">
              <w:rPr>
                <w:sz w:val="20"/>
                <w:szCs w:val="20"/>
              </w:rPr>
              <w:t xml:space="preserve"> Знаки препинания при прямой речи.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  <w:p w:rsidR="00BC7851" w:rsidRPr="0017169B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Диалог.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BC7851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52-53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Предложения с прямой речью. Замена прямой речи косвенной речью.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</w:t>
            </w:r>
          </w:p>
          <w:p w:rsidR="00BC7851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</w:t>
            </w:r>
          </w:p>
          <w:p w:rsidR="00BC7851" w:rsidRPr="0017169B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54-55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7169B">
              <w:rPr>
                <w:sz w:val="20"/>
                <w:szCs w:val="20"/>
              </w:rPr>
              <w:t>Цитаты и знаки препинания в них.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BC7851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  <w:p w:rsidR="00BC7851" w:rsidRPr="0017169B" w:rsidRDefault="00BC7851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proofErr w:type="gramStart"/>
            <w:r w:rsidRPr="0017169B">
              <w:rPr>
                <w:b/>
                <w:bCs/>
                <w:sz w:val="20"/>
                <w:szCs w:val="20"/>
              </w:rPr>
              <w:t>Итоговая</w:t>
            </w:r>
            <w:proofErr w:type="gramEnd"/>
            <w:r w:rsidRPr="0017169B">
              <w:rPr>
                <w:b/>
                <w:bCs/>
                <w:sz w:val="20"/>
                <w:szCs w:val="20"/>
              </w:rPr>
              <w:t xml:space="preserve"> К.П.Р. по пройденным материалам.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</w:t>
            </w:r>
            <w:r w:rsidRPr="0017169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 w:rsidRPr="0017169B">
              <w:rPr>
                <w:b/>
                <w:bCs/>
                <w:sz w:val="20"/>
                <w:szCs w:val="20"/>
              </w:rPr>
              <w:t>Анализ К.П.Р.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10426" w:rsidRPr="0017169B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Pr="0017169B" w:rsidRDefault="00BC7851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trHeight w:val="1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58-63</w:t>
            </w:r>
          </w:p>
        </w:tc>
        <w:tc>
          <w:tcPr>
            <w:tcW w:w="5669" w:type="dxa"/>
          </w:tcPr>
          <w:p w:rsidR="00C10426" w:rsidRPr="0017169B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Повторение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Default="00C10426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  <w:p w:rsidR="00BC7851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  <w:p w:rsidR="00BC7851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  <w:p w:rsidR="00BC7851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  <w:p w:rsidR="00BC7851" w:rsidRPr="0017169B" w:rsidRDefault="00BC7851" w:rsidP="00C10426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  <w:tr w:rsidR="00C10426" w:rsidRPr="0017169B" w:rsidTr="007130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5" w:type="dxa"/>
          </w:tcPr>
          <w:p w:rsidR="00C10426" w:rsidRPr="0017169B" w:rsidRDefault="00C10426" w:rsidP="00C10426">
            <w:pPr>
              <w:pStyle w:val="a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64-68</w:t>
            </w:r>
          </w:p>
        </w:tc>
        <w:tc>
          <w:tcPr>
            <w:tcW w:w="5669" w:type="dxa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Резерв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5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10426" w:rsidRDefault="00C10426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</w:tcPr>
          <w:p w:rsidR="00C10426" w:rsidRDefault="00BC7851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  <w:p w:rsidR="00BC7851" w:rsidRDefault="00BC7851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25.05</w:t>
            </w:r>
          </w:p>
          <w:p w:rsidR="00BC7851" w:rsidRPr="0017169B" w:rsidRDefault="00BC7851" w:rsidP="00C10426">
            <w:pPr>
              <w:pStyle w:val="a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1" w:type="dxa"/>
          </w:tcPr>
          <w:p w:rsidR="00C10426" w:rsidRPr="0017169B" w:rsidRDefault="00C10426" w:rsidP="00C10426">
            <w:pPr>
              <w:pStyle w:val="a3"/>
              <w:rPr>
                <w:sz w:val="20"/>
                <w:szCs w:val="20"/>
              </w:rPr>
            </w:pPr>
          </w:p>
        </w:tc>
      </w:tr>
    </w:tbl>
    <w:p w:rsidR="0017169B" w:rsidRPr="0017169B" w:rsidRDefault="001D4C26" w:rsidP="001D4C26">
      <w:pPr>
        <w:tabs>
          <w:tab w:val="left" w:pos="0"/>
          <w:tab w:val="left" w:pos="241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="0017169B" w:rsidRPr="0017169B">
        <w:rPr>
          <w:sz w:val="20"/>
          <w:szCs w:val="20"/>
        </w:rPr>
        <w:t xml:space="preserve"> </w:t>
      </w:r>
    </w:p>
    <w:p w:rsidR="0017169B" w:rsidRPr="0017169B" w:rsidRDefault="0017169B" w:rsidP="0017169B">
      <w:pPr>
        <w:pStyle w:val="a3"/>
        <w:rPr>
          <w:sz w:val="20"/>
          <w:szCs w:val="20"/>
        </w:rPr>
      </w:pPr>
    </w:p>
    <w:p w:rsidR="00B1539F" w:rsidRPr="0017169B" w:rsidRDefault="00B1539F">
      <w:pPr>
        <w:rPr>
          <w:sz w:val="20"/>
          <w:szCs w:val="20"/>
        </w:rPr>
      </w:pPr>
    </w:p>
    <w:sectPr w:rsidR="00B1539F" w:rsidRPr="0017169B" w:rsidSect="001D4C26">
      <w:pgSz w:w="16838" w:h="11906" w:orient="landscape"/>
      <w:pgMar w:top="568" w:right="1670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7169B"/>
    <w:rsid w:val="000B45A9"/>
    <w:rsid w:val="0017169B"/>
    <w:rsid w:val="001D4C26"/>
    <w:rsid w:val="00383AEC"/>
    <w:rsid w:val="00613BFA"/>
    <w:rsid w:val="00624A3E"/>
    <w:rsid w:val="00632C56"/>
    <w:rsid w:val="00713095"/>
    <w:rsid w:val="007F20AC"/>
    <w:rsid w:val="008B5E25"/>
    <w:rsid w:val="009A1064"/>
    <w:rsid w:val="00B1539F"/>
    <w:rsid w:val="00B8599F"/>
    <w:rsid w:val="00BC7851"/>
    <w:rsid w:val="00C04EE6"/>
    <w:rsid w:val="00C10426"/>
    <w:rsid w:val="00C35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9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69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rsid w:val="00171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Shading Accent 1"/>
    <w:basedOn w:val="a1"/>
    <w:uiPriority w:val="60"/>
    <w:rsid w:val="0071309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a5">
    <w:name w:val="Light List"/>
    <w:basedOn w:val="a1"/>
    <w:uiPriority w:val="61"/>
    <w:rsid w:val="0071309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7F2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20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10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2019-09-12T19:20:00Z</cp:lastPrinted>
  <dcterms:created xsi:type="dcterms:W3CDTF">2019-09-09T18:46:00Z</dcterms:created>
  <dcterms:modified xsi:type="dcterms:W3CDTF">2020-10-13T11:38:00Z</dcterms:modified>
</cp:coreProperties>
</file>